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Баяндамалар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1.Ежелгі космосцентрлік мәдениеттегі сана метафорасы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2. Антикалық, ортағасырлық және жаңа еуропалық философиядағы сана мәселелері: салыстырмалы талдау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3. Шығыс философиясында сана мәселесі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4. Қазіргі еуропалық философиядағы тектік идеялар мен когито мәртебесі туралы түсінік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5. Неміс философиясындағы ақыл мен ақыл мәселесі (И. Кант, Г.Гегель)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6. Сана сезімі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7. Сана және бейсаналық саласы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8. Сана мен тіл.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9. Махмұт Қашқари тілінің философиясы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10. Өзіндік сезімнің құрылымы мен формалары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11. Сана, өзін-өзі тану және ойлау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12. Жан мен рухани-идеалды бірліктің мәселесі</w:t>
      </w:r>
    </w:p>
    <w:p w:rsidR="0076329E" w:rsidRPr="007D4A79" w:rsidRDefault="0076329E" w:rsidP="0076329E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 13. Ақпараттық өзара әрекеттестіктің сананың генетикалық алғышарты ретіндегі пайда болуы</w:t>
      </w:r>
    </w:p>
    <w:p w:rsidR="0076329E" w:rsidRDefault="0076329E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</w:p>
    <w:p w:rsidR="0076329E" w:rsidRDefault="0076329E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</w:p>
    <w:p w:rsidR="00221F0C" w:rsidRPr="007D4A79" w:rsidRDefault="00221F0C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bookmarkStart w:id="0" w:name="_GoBack"/>
      <w:bookmarkEnd w:id="0"/>
      <w:r w:rsidRPr="007D4A79">
        <w:rPr>
          <w:color w:val="3A3A3A"/>
          <w:sz w:val="28"/>
          <w:szCs w:val="28"/>
          <w:lang w:val="kk-KZ"/>
        </w:rPr>
        <w:t>3.3.</w:t>
      </w:r>
      <w:r>
        <w:rPr>
          <w:color w:val="3A3A3A"/>
          <w:sz w:val="28"/>
          <w:szCs w:val="28"/>
          <w:lang w:val="kk-KZ"/>
        </w:rPr>
        <w:t>1</w:t>
      </w:r>
      <w:r w:rsidRPr="007D4A79">
        <w:rPr>
          <w:color w:val="3A3A3A"/>
          <w:sz w:val="28"/>
          <w:szCs w:val="28"/>
          <w:lang w:val="kk-KZ"/>
        </w:rPr>
        <w:t xml:space="preserve"> </w:t>
      </w:r>
      <w:r w:rsidRPr="007D4A79">
        <w:rPr>
          <w:sz w:val="28"/>
          <w:szCs w:val="28"/>
          <w:lang w:val="kk-KZ"/>
        </w:rPr>
        <w:t>СОӨЖ арналған тапсырмалар</w:t>
      </w:r>
      <w:r w:rsidRPr="007D4A79">
        <w:rPr>
          <w:color w:val="3A3A3A"/>
          <w:sz w:val="28"/>
          <w:szCs w:val="28"/>
          <w:lang w:val="kk-KZ"/>
        </w:rPr>
        <w:t xml:space="preserve"> </w:t>
      </w:r>
    </w:p>
    <w:p w:rsidR="00221F0C" w:rsidRPr="007D4A79" w:rsidRDefault="00221F0C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1-2 кестені толтыру</w:t>
      </w:r>
    </w:p>
    <w:p w:rsidR="00221F0C" w:rsidRPr="007D4A79" w:rsidRDefault="00221F0C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1-кесте. «И. Кант пен Г.Гегельдің философиясындағы ой мен ақыл</w:t>
      </w:r>
    </w:p>
    <w:p w:rsidR="00221F0C" w:rsidRPr="007D4A79" w:rsidRDefault="00221F0C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2"/>
        <w:gridCol w:w="2331"/>
        <w:gridCol w:w="2330"/>
        <w:gridCol w:w="2332"/>
      </w:tblGrid>
      <w:tr w:rsidR="00221F0C" w:rsidRPr="007D4A79" w:rsidTr="004B6B5A">
        <w:tc>
          <w:tcPr>
            <w:tcW w:w="2336" w:type="dxa"/>
          </w:tcPr>
          <w:p w:rsidR="00221F0C" w:rsidRPr="007D4A79" w:rsidRDefault="00221F0C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</w:rPr>
              <w:t>Неміс классикалық философиясының өкілдері</w:t>
            </w:r>
          </w:p>
        </w:tc>
        <w:tc>
          <w:tcPr>
            <w:tcW w:w="2336" w:type="dxa"/>
          </w:tcPr>
          <w:p w:rsidR="00221F0C" w:rsidRPr="007D4A79" w:rsidRDefault="00221F0C" w:rsidP="004B6B5A">
            <w:pPr>
              <w:jc w:val="center"/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Негізгі еңбектері</w:t>
            </w:r>
          </w:p>
        </w:tc>
        <w:tc>
          <w:tcPr>
            <w:tcW w:w="2336" w:type="dxa"/>
          </w:tcPr>
          <w:p w:rsidR="00221F0C" w:rsidRPr="007D4A79" w:rsidRDefault="00221F0C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Ақыл ой</w:t>
            </w:r>
            <w:r w:rsidRPr="007D4A79">
              <w:rPr>
                <w:szCs w:val="28"/>
              </w:rPr>
              <w:t xml:space="preserve"> түсінігі</w:t>
            </w:r>
          </w:p>
        </w:tc>
        <w:tc>
          <w:tcPr>
            <w:tcW w:w="2337" w:type="dxa"/>
          </w:tcPr>
          <w:p w:rsidR="00221F0C" w:rsidRPr="007D4A79" w:rsidRDefault="00221F0C" w:rsidP="004B6B5A">
            <w:pPr>
              <w:jc w:val="center"/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Ақылдың түсінігі</w:t>
            </w:r>
          </w:p>
        </w:tc>
      </w:tr>
      <w:tr w:rsidR="00221F0C" w:rsidRPr="007D4A79" w:rsidTr="004B6B5A"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И. Кант</w:t>
            </w:r>
          </w:p>
        </w:tc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2337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</w:tr>
      <w:tr w:rsidR="00221F0C" w:rsidRPr="007D4A79" w:rsidTr="004B6B5A"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И. Фихте</w:t>
            </w:r>
          </w:p>
        </w:tc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2337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</w:tr>
      <w:tr w:rsidR="00221F0C" w:rsidRPr="007D4A79" w:rsidTr="004B6B5A"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Ф. Шеллинг</w:t>
            </w:r>
          </w:p>
        </w:tc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2337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</w:tr>
      <w:tr w:rsidR="00221F0C" w:rsidRPr="007D4A79" w:rsidTr="004B6B5A"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Г. Гегель</w:t>
            </w:r>
          </w:p>
        </w:tc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2336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2337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</w:tr>
    </w:tbl>
    <w:p w:rsidR="00221F0C" w:rsidRPr="007D4A79" w:rsidRDefault="00221F0C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</w:p>
    <w:p w:rsidR="00221F0C" w:rsidRPr="007D4A79" w:rsidRDefault="00221F0C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2-кесте «Бейсаналықтың негізгі философиялық түсініктері»</w:t>
      </w:r>
    </w:p>
    <w:p w:rsidR="00221F0C" w:rsidRPr="007D4A79" w:rsidRDefault="00221F0C" w:rsidP="00221F0C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2"/>
        <w:gridCol w:w="1596"/>
        <w:gridCol w:w="1637"/>
        <w:gridCol w:w="2098"/>
        <w:gridCol w:w="1762"/>
      </w:tblGrid>
      <w:tr w:rsidR="00221F0C" w:rsidRPr="007D4A79" w:rsidTr="004B6B5A">
        <w:tc>
          <w:tcPr>
            <w:tcW w:w="1961" w:type="dxa"/>
          </w:tcPr>
          <w:p w:rsidR="00221F0C" w:rsidRPr="007D4A79" w:rsidRDefault="00221F0C" w:rsidP="004B6B5A">
            <w:pPr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П</w:t>
            </w:r>
            <w:r w:rsidRPr="007D4A79">
              <w:rPr>
                <w:szCs w:val="28"/>
              </w:rPr>
              <w:t>сихоанализ</w:t>
            </w:r>
            <w:r w:rsidRPr="007D4A79">
              <w:rPr>
                <w:szCs w:val="28"/>
                <w:lang w:val="kk-KZ"/>
              </w:rPr>
              <w:t>дың</w:t>
            </w:r>
          </w:p>
          <w:p w:rsidR="00221F0C" w:rsidRPr="007D4A79" w:rsidRDefault="00221F0C" w:rsidP="004B6B5A">
            <w:pPr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 xml:space="preserve">өкілдері </w:t>
            </w: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Негізгі жұмыстар</w:t>
            </w: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  <w:lang w:val="kk-KZ"/>
              </w:rPr>
            </w:pPr>
            <w:r w:rsidRPr="007D4A79">
              <w:rPr>
                <w:szCs w:val="28"/>
              </w:rPr>
              <w:t>Сана</w:t>
            </w:r>
            <w:r w:rsidRPr="007D4A79">
              <w:rPr>
                <w:szCs w:val="28"/>
                <w:lang w:val="kk-KZ"/>
              </w:rPr>
              <w:t>ның</w:t>
            </w:r>
            <w:r w:rsidRPr="007D4A79">
              <w:rPr>
                <w:szCs w:val="28"/>
              </w:rPr>
              <w:t xml:space="preserve"> </w:t>
            </w:r>
            <w:r w:rsidRPr="007D4A79">
              <w:rPr>
                <w:szCs w:val="28"/>
                <w:lang w:val="kk-KZ"/>
              </w:rPr>
              <w:t>түсіндірме</w:t>
            </w: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Бейсаналықтың т</w:t>
            </w:r>
            <w:r w:rsidRPr="007D4A79">
              <w:rPr>
                <w:szCs w:val="28"/>
              </w:rPr>
              <w:t xml:space="preserve">үсіндірме </w:t>
            </w: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Либидо түсіндірмесі</w:t>
            </w:r>
          </w:p>
        </w:tc>
      </w:tr>
      <w:tr w:rsidR="00221F0C" w:rsidRPr="007D4A79" w:rsidTr="004B6B5A">
        <w:tc>
          <w:tcPr>
            <w:tcW w:w="1961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З. Фрейд</w:t>
            </w: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</w:tr>
      <w:tr w:rsidR="00221F0C" w:rsidRPr="007D4A79" w:rsidTr="004B6B5A">
        <w:tc>
          <w:tcPr>
            <w:tcW w:w="1961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К. Юнг</w:t>
            </w: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</w:tr>
      <w:tr w:rsidR="00221F0C" w:rsidRPr="007D4A79" w:rsidTr="004B6B5A">
        <w:tc>
          <w:tcPr>
            <w:tcW w:w="1961" w:type="dxa"/>
          </w:tcPr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К. Хорни,</w:t>
            </w:r>
          </w:p>
          <w:p w:rsidR="00221F0C" w:rsidRPr="007D4A79" w:rsidRDefault="00221F0C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Э. Фромм</w:t>
            </w: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221F0C" w:rsidRPr="007D4A79" w:rsidRDefault="00221F0C" w:rsidP="004B6B5A">
            <w:pPr>
              <w:rPr>
                <w:szCs w:val="28"/>
              </w:rPr>
            </w:pPr>
          </w:p>
        </w:tc>
      </w:tr>
    </w:tbl>
    <w:p w:rsidR="00221F0C" w:rsidRPr="007D4A79" w:rsidRDefault="00221F0C" w:rsidP="00221F0C">
      <w:pPr>
        <w:shd w:val="clear" w:color="auto" w:fill="FFFFFF"/>
        <w:jc w:val="center"/>
        <w:outlineLvl w:val="2"/>
        <w:rPr>
          <w:b/>
          <w:szCs w:val="28"/>
          <w:lang w:val="kk-KZ"/>
        </w:rPr>
      </w:pPr>
    </w:p>
    <w:p w:rsidR="005A074A" w:rsidRDefault="0076329E"/>
    <w:sectPr w:rsidR="005A0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81F"/>
    <w:rsid w:val="00221F0C"/>
    <w:rsid w:val="0076329E"/>
    <w:rsid w:val="0083681F"/>
    <w:rsid w:val="00D175CB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F87B7"/>
  <w15:chartTrackingRefBased/>
  <w15:docId w15:val="{2FED775A-987D-436F-87BE-42A9F2CCF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F0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221F0C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221F0C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2020-08-17T10:09:00Z</dcterms:created>
  <dcterms:modified xsi:type="dcterms:W3CDTF">2020-08-17T10:27:00Z</dcterms:modified>
</cp:coreProperties>
</file>